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DD154D" w14:textId="21CB305C" w:rsidR="005E1365" w:rsidRPr="00D57A91" w:rsidRDefault="00562A60" w:rsidP="00D57A91">
      <w:pPr>
        <w:adjustRightInd w:val="0"/>
        <w:snapToGrid w:val="0"/>
        <w:rPr>
          <w:rFonts w:ascii="游ゴシック" w:eastAsia="游ゴシック" w:hAnsi="游ゴシック"/>
          <w:b/>
          <w:bCs/>
          <w:sz w:val="24"/>
          <w:szCs w:val="24"/>
        </w:rPr>
      </w:pPr>
      <w:r>
        <w:rPr>
          <w:rFonts w:ascii="游ゴシック" w:eastAsia="游ゴシック" w:hAnsi="游ゴシック" w:hint="eastAsia"/>
          <w:b/>
          <w:bCs/>
          <w:noProof/>
          <w:sz w:val="24"/>
          <w:szCs w:val="24"/>
          <w:lang w:val="ja-JP"/>
        </w:rPr>
        <mc:AlternateContent>
          <mc:Choice Requires="wpg">
            <w:drawing>
              <wp:anchor distT="0" distB="0" distL="114300" distR="114300" simplePos="0" relativeHeight="251660288" behindDoc="0" locked="0" layoutInCell="1" allowOverlap="1" wp14:anchorId="0B0B1031" wp14:editId="03C7BD0F">
                <wp:simplePos x="0" y="0"/>
                <wp:positionH relativeFrom="column">
                  <wp:posOffset>4432300</wp:posOffset>
                </wp:positionH>
                <wp:positionV relativeFrom="paragraph">
                  <wp:posOffset>10160</wp:posOffset>
                </wp:positionV>
                <wp:extent cx="2034540" cy="662940"/>
                <wp:effectExtent l="0" t="0" r="22860" b="22860"/>
                <wp:wrapNone/>
                <wp:docPr id="1961346447" name="グループ化 1"/>
                <wp:cNvGraphicFramePr/>
                <a:graphic xmlns:a="http://schemas.openxmlformats.org/drawingml/2006/main">
                  <a:graphicData uri="http://schemas.microsoft.com/office/word/2010/wordprocessingGroup">
                    <wpg:wgp>
                      <wpg:cNvGrpSpPr/>
                      <wpg:grpSpPr>
                        <a:xfrm>
                          <a:off x="0" y="0"/>
                          <a:ext cx="2034540" cy="662940"/>
                          <a:chOff x="0" y="0"/>
                          <a:chExt cx="2034540" cy="662940"/>
                        </a:xfrm>
                      </wpg:grpSpPr>
                      <wps:wsp>
                        <wps:cNvPr id="1965135379" name="テキスト ボックス 1"/>
                        <wps:cNvSpPr txBox="1"/>
                        <wps:spPr>
                          <a:xfrm>
                            <a:off x="0" y="0"/>
                            <a:ext cx="2034540" cy="662940"/>
                          </a:xfrm>
                          <a:prstGeom prst="rect">
                            <a:avLst/>
                          </a:prstGeom>
                          <a:solidFill>
                            <a:schemeClr val="lt1"/>
                          </a:solidFill>
                          <a:ln w="19050">
                            <a:solidFill>
                              <a:prstClr val="black"/>
                            </a:solidFill>
                          </a:ln>
                        </wps:spPr>
                        <wps:txbx>
                          <w:txbxContent>
                            <w:p w14:paraId="0B5D794C" w14:textId="6B4CBE42" w:rsidR="0098376A" w:rsidRDefault="00BE2C35" w:rsidP="008C7B68">
                              <w:pPr>
                                <w:snapToGrid w:val="0"/>
                                <w:ind w:firstLineChars="400" w:firstLine="840"/>
                                <w:rPr>
                                  <w:rFonts w:ascii="游ゴシック" w:eastAsia="游ゴシック" w:hAnsi="游ゴシック"/>
                                  <w:b/>
                                  <w:bCs/>
                                  <w:szCs w:val="21"/>
                                </w:rPr>
                              </w:pPr>
                              <w:r w:rsidRPr="00F02458">
                                <w:rPr>
                                  <w:rFonts w:ascii="游ゴシック" w:eastAsia="游ゴシック" w:hAnsi="游ゴシック" w:hint="eastAsia"/>
                                  <w:b/>
                                  <w:bCs/>
                                  <w:szCs w:val="21"/>
                                </w:rPr>
                                <w:t xml:space="preserve">年　</w:t>
                              </w:r>
                              <w:r w:rsidR="0028394A">
                                <w:rPr>
                                  <w:rFonts w:ascii="游ゴシック" w:eastAsia="游ゴシック" w:hAnsi="游ゴシック" w:hint="eastAsia"/>
                                  <w:b/>
                                  <w:bCs/>
                                  <w:szCs w:val="21"/>
                                </w:rPr>
                                <w:t xml:space="preserve">　</w:t>
                              </w:r>
                              <w:r w:rsidR="005130CF">
                                <w:rPr>
                                  <w:rFonts w:ascii="游ゴシック" w:eastAsia="游ゴシック" w:hAnsi="游ゴシック" w:hint="eastAsia"/>
                                  <w:b/>
                                  <w:bCs/>
                                  <w:szCs w:val="21"/>
                                </w:rPr>
                                <w:t xml:space="preserve">　</w:t>
                              </w:r>
                              <w:r w:rsidR="0054393F">
                                <w:rPr>
                                  <w:rFonts w:ascii="游ゴシック" w:eastAsia="游ゴシック" w:hAnsi="游ゴシック" w:hint="eastAsia"/>
                                  <w:b/>
                                  <w:bCs/>
                                  <w:szCs w:val="21"/>
                                </w:rPr>
                                <w:t xml:space="preserve"> </w:t>
                              </w:r>
                              <w:r w:rsidRPr="00F02458">
                                <w:rPr>
                                  <w:rFonts w:ascii="游ゴシック" w:eastAsia="游ゴシック" w:hAnsi="游ゴシック" w:hint="eastAsia"/>
                                  <w:b/>
                                  <w:bCs/>
                                  <w:szCs w:val="21"/>
                                </w:rPr>
                                <w:t xml:space="preserve">組　</w:t>
                              </w:r>
                              <w:r w:rsidR="0028394A">
                                <w:rPr>
                                  <w:rFonts w:ascii="游ゴシック" w:eastAsia="游ゴシック" w:hAnsi="游ゴシック" w:hint="eastAsia"/>
                                  <w:b/>
                                  <w:bCs/>
                                  <w:szCs w:val="21"/>
                                </w:rPr>
                                <w:t xml:space="preserve">　</w:t>
                              </w:r>
                              <w:r w:rsidRPr="00F02458">
                                <w:rPr>
                                  <w:rFonts w:ascii="游ゴシック" w:eastAsia="游ゴシック" w:hAnsi="游ゴシック" w:hint="eastAsia"/>
                                  <w:b/>
                                  <w:bCs/>
                                  <w:szCs w:val="21"/>
                                </w:rPr>
                                <w:t xml:space="preserve">　</w:t>
                              </w:r>
                              <w:r w:rsidR="0054393F">
                                <w:rPr>
                                  <w:rFonts w:ascii="游ゴシック" w:eastAsia="游ゴシック" w:hAnsi="游ゴシック" w:hint="eastAsia"/>
                                  <w:b/>
                                  <w:bCs/>
                                  <w:szCs w:val="21"/>
                                </w:rPr>
                                <w:t xml:space="preserve"> </w:t>
                              </w:r>
                              <w:r w:rsidRPr="00F02458">
                                <w:rPr>
                                  <w:rFonts w:ascii="游ゴシック" w:eastAsia="游ゴシック" w:hAnsi="游ゴシック" w:hint="eastAsia"/>
                                  <w:b/>
                                  <w:bCs/>
                                  <w:szCs w:val="21"/>
                                </w:rPr>
                                <w:t>番</w:t>
                              </w:r>
                            </w:p>
                            <w:p w14:paraId="610EA23E" w14:textId="358D6BAC" w:rsidR="002500DB" w:rsidRPr="00023212" w:rsidRDefault="00BE2C35" w:rsidP="007733A6">
                              <w:pPr>
                                <w:snapToGrid w:val="0"/>
                                <w:rPr>
                                  <w:rFonts w:ascii="游ゴシック" w:eastAsia="游ゴシック" w:hAnsi="游ゴシック"/>
                                  <w:b/>
                                  <w:bCs/>
                                  <w:szCs w:val="21"/>
                                </w:rPr>
                              </w:pPr>
                              <w:r w:rsidRPr="00F02458">
                                <w:rPr>
                                  <w:rFonts w:ascii="游ゴシック" w:eastAsia="游ゴシック" w:hAnsi="游ゴシック"/>
                                  <w:b/>
                                  <w:bCs/>
                                  <w:szCs w:val="21"/>
                                </w:rPr>
                                <w:t>名前</w:t>
                              </w:r>
                            </w:p>
                          </w:txbxContent>
                        </wps:txbx>
                        <wps:bodyPr rot="0" spcFirstLastPara="0" vertOverflow="overflow" horzOverflow="overflow" vert="horz" wrap="square" lIns="36000" tIns="36000" rIns="0" bIns="36000" numCol="1" spcCol="0" rtlCol="0" fromWordArt="0" anchor="t" anchorCtr="0" forceAA="0" compatLnSpc="1">
                          <a:prstTxWarp prst="textNoShape">
                            <a:avLst/>
                          </a:prstTxWarp>
                          <a:noAutofit/>
                        </wps:bodyPr>
                      </wps:wsp>
                      <wps:wsp>
                        <wps:cNvPr id="33045715" name="直線コネクタ 1"/>
                        <wps:cNvCnPr/>
                        <wps:spPr>
                          <a:xfrm>
                            <a:off x="0" y="269240"/>
                            <a:ext cx="2034540" cy="0"/>
                          </a:xfrm>
                          <a:prstGeom prst="line">
                            <a:avLst/>
                          </a:prstGeom>
                          <a:ln w="9525">
                            <a:solidFill>
                              <a:schemeClr val="tx1"/>
                            </a:solidFill>
                          </a:ln>
                        </wps:spPr>
                        <wps:style>
                          <a:lnRef idx="1">
                            <a:schemeClr val="accent1"/>
                          </a:lnRef>
                          <a:fillRef idx="0">
                            <a:schemeClr val="accent1"/>
                          </a:fillRef>
                          <a:effectRef idx="0">
                            <a:schemeClr val="accent1"/>
                          </a:effectRef>
                          <a:fontRef idx="minor">
                            <a:schemeClr val="tx1"/>
                          </a:fontRef>
                        </wps:style>
                        <wps:bodyPr/>
                      </wps:wsp>
                    </wpg:wgp>
                  </a:graphicData>
                </a:graphic>
              </wp:anchor>
            </w:drawing>
          </mc:Choice>
          <mc:Fallback>
            <w:pict>
              <v:group w14:anchorId="0B0B1031" id="グループ化 1" o:spid="_x0000_s1026" style="position:absolute;left:0;text-align:left;margin-left:349pt;margin-top:.8pt;width:160.2pt;height:52.2pt;z-index:251660288" coordsize="20345,66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">
                <v:shapetype id="_x0000_t202" coordsize="21600,21600" o:spt="202" path="m,l,21600r21600,l21600,xe">
                  <v:stroke joinstyle="miter"/>
                  <v:path gradientshapeok="t" o:connecttype="rect"/>
                </v:shapetype>
                <v:shape id="テキスト ボックス 1" o:spid="_x0000_s1027" type="#_x0000_t202" style="position:absolute;width:20345;height:66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" fillcolor="white [3201]" strokeweight="1.5pt">
                  <v:textbox inset="1mm,1mm,0,1mm">
                    <w:txbxContent>
                      <w:p w14:paraId="0B5D794C" w14:textId="6B4CBE42" w:rsidR="0098376A" w:rsidRDefault="00BE2C35" w:rsidP="008C7B68">
                        <w:pPr>
                          <w:snapToGrid w:val="0"/>
                          <w:ind w:firstLineChars="400" w:firstLine="840"/>
                          <w:rPr>
                            <w:rFonts w:ascii="游ゴシック" w:eastAsia="游ゴシック" w:hAnsi="游ゴシック"/>
                            <w:b/>
                            <w:bCs/>
                            <w:szCs w:val="21"/>
                          </w:rPr>
                        </w:pPr>
                        <w:r w:rsidRPr="00F02458">
                          <w:rPr>
                            <w:rFonts w:ascii="游ゴシック" w:eastAsia="游ゴシック" w:hAnsi="游ゴシック" w:hint="eastAsia"/>
                            <w:b/>
                            <w:bCs/>
                            <w:szCs w:val="21"/>
                          </w:rPr>
                          <w:t xml:space="preserve">年　</w:t>
                        </w:r>
                        <w:r w:rsidR="0028394A">
                          <w:rPr>
                            <w:rFonts w:ascii="游ゴシック" w:eastAsia="游ゴシック" w:hAnsi="游ゴシック" w:hint="eastAsia"/>
                            <w:b/>
                            <w:bCs/>
                            <w:szCs w:val="21"/>
                          </w:rPr>
                          <w:t xml:space="preserve">　</w:t>
                        </w:r>
                        <w:r w:rsidR="005130CF">
                          <w:rPr>
                            <w:rFonts w:ascii="游ゴシック" w:eastAsia="游ゴシック" w:hAnsi="游ゴシック" w:hint="eastAsia"/>
                            <w:b/>
                            <w:bCs/>
                            <w:szCs w:val="21"/>
                          </w:rPr>
                          <w:t xml:space="preserve">　</w:t>
                        </w:r>
                        <w:r w:rsidR="0054393F">
                          <w:rPr>
                            <w:rFonts w:ascii="游ゴシック" w:eastAsia="游ゴシック" w:hAnsi="游ゴシック" w:hint="eastAsia"/>
                            <w:b/>
                            <w:bCs/>
                            <w:szCs w:val="21"/>
                          </w:rPr>
                          <w:t xml:space="preserve"> </w:t>
                        </w:r>
                        <w:r w:rsidRPr="00F02458">
                          <w:rPr>
                            <w:rFonts w:ascii="游ゴシック" w:eastAsia="游ゴシック" w:hAnsi="游ゴシック" w:hint="eastAsia"/>
                            <w:b/>
                            <w:bCs/>
                            <w:szCs w:val="21"/>
                          </w:rPr>
                          <w:t xml:space="preserve">組　</w:t>
                        </w:r>
                        <w:r w:rsidR="0028394A">
                          <w:rPr>
                            <w:rFonts w:ascii="游ゴシック" w:eastAsia="游ゴシック" w:hAnsi="游ゴシック" w:hint="eastAsia"/>
                            <w:b/>
                            <w:bCs/>
                            <w:szCs w:val="21"/>
                          </w:rPr>
                          <w:t xml:space="preserve">　</w:t>
                        </w:r>
                        <w:r w:rsidRPr="00F02458">
                          <w:rPr>
                            <w:rFonts w:ascii="游ゴシック" w:eastAsia="游ゴシック" w:hAnsi="游ゴシック" w:hint="eastAsia"/>
                            <w:b/>
                            <w:bCs/>
                            <w:szCs w:val="21"/>
                          </w:rPr>
                          <w:t xml:space="preserve">　</w:t>
                        </w:r>
                        <w:r w:rsidR="0054393F">
                          <w:rPr>
                            <w:rFonts w:ascii="游ゴシック" w:eastAsia="游ゴシック" w:hAnsi="游ゴシック" w:hint="eastAsia"/>
                            <w:b/>
                            <w:bCs/>
                            <w:szCs w:val="21"/>
                          </w:rPr>
                          <w:t xml:space="preserve"> </w:t>
                        </w:r>
                        <w:r w:rsidRPr="00F02458">
                          <w:rPr>
                            <w:rFonts w:ascii="游ゴシック" w:eastAsia="游ゴシック" w:hAnsi="游ゴシック" w:hint="eastAsia"/>
                            <w:b/>
                            <w:bCs/>
                            <w:szCs w:val="21"/>
                          </w:rPr>
                          <w:t>番</w:t>
                        </w:r>
                      </w:p>
                      <w:p w14:paraId="610EA23E" w14:textId="358D6BAC" w:rsidR="002500DB" w:rsidRPr="00023212" w:rsidRDefault="00BE2C35" w:rsidP="007733A6">
                        <w:pPr>
                          <w:snapToGrid w:val="0"/>
                          <w:rPr>
                            <w:rFonts w:ascii="游ゴシック" w:eastAsia="游ゴシック" w:hAnsi="游ゴシック"/>
                            <w:b/>
                            <w:bCs/>
                            <w:szCs w:val="21"/>
                          </w:rPr>
                        </w:pPr>
                        <w:r w:rsidRPr="00F02458">
                          <w:rPr>
                            <w:rFonts w:ascii="游ゴシック" w:eastAsia="游ゴシック" w:hAnsi="游ゴシック"/>
                            <w:b/>
                            <w:bCs/>
                            <w:szCs w:val="21"/>
                          </w:rPr>
                          <w:t>名前</w:t>
                        </w:r>
                      </w:p>
                    </w:txbxContent>
                  </v:textbox>
                </v:shape>
                <v:line id="直線コネクタ 1" o:spid="_x0000_s1028" style="position:absolute;visibility:visible;mso-wrap-style:square" from="0,2692" to="20345,269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" strokecolor="black [3213]">
                  <v:stroke joinstyle="miter"/>
                </v:line>
              </v:group>
            </w:pict>
          </mc:Fallback>
        </mc:AlternateContent>
      </w:r>
      <w:r w:rsidR="003D1A14" w:rsidRPr="00D57A91">
        <w:rPr>
          <w:rFonts w:ascii="游ゴシック" w:eastAsia="游ゴシック" w:hAnsi="游ゴシック" w:hint="eastAsia"/>
          <w:b/>
          <w:bCs/>
          <w:sz w:val="24"/>
          <w:szCs w:val="24"/>
        </w:rPr>
        <w:t>学習の見通し・振り返りシート</w:t>
      </w:r>
    </w:p>
    <w:p w14:paraId="25668B93" w14:textId="77777777" w:rsidR="00C24322" w:rsidRDefault="003E489E" w:rsidP="00C24322">
      <w:pPr>
        <w:adjustRightInd w:val="0"/>
        <w:snapToGrid w:val="0"/>
        <w:rPr>
          <w:rFonts w:ascii="游ゴシック" w:eastAsia="游ゴシック" w:hAnsi="游ゴシック"/>
          <w:b/>
          <w:bCs/>
          <w:sz w:val="24"/>
          <w:szCs w:val="24"/>
        </w:rPr>
      </w:pPr>
      <w:r>
        <w:rPr>
          <w:rFonts w:ascii="游ゴシック" w:eastAsia="游ゴシック" w:hAnsi="游ゴシック" w:hint="eastAsia"/>
          <w:b/>
          <w:bCs/>
          <w:sz w:val="24"/>
          <w:szCs w:val="24"/>
        </w:rPr>
        <w:t>２</w:t>
      </w:r>
      <w:r w:rsidR="003D1A14" w:rsidRPr="00D57A91">
        <w:rPr>
          <w:rFonts w:ascii="游ゴシック" w:eastAsia="游ゴシック" w:hAnsi="游ゴシック" w:hint="eastAsia"/>
          <w:b/>
          <w:bCs/>
          <w:sz w:val="24"/>
          <w:szCs w:val="24"/>
        </w:rPr>
        <w:t>部</w:t>
      </w:r>
      <w:r w:rsidR="00BE35F9">
        <w:rPr>
          <w:rFonts w:ascii="游ゴシック" w:eastAsia="游ゴシック" w:hAnsi="游ゴシック" w:hint="eastAsia"/>
          <w:b/>
          <w:bCs/>
          <w:sz w:val="24"/>
          <w:szCs w:val="24"/>
        </w:rPr>
        <w:t>２</w:t>
      </w:r>
      <w:r w:rsidR="003D1A14" w:rsidRPr="00D57A91">
        <w:rPr>
          <w:rFonts w:ascii="游ゴシック" w:eastAsia="游ゴシック" w:hAnsi="游ゴシック" w:hint="eastAsia"/>
          <w:b/>
          <w:bCs/>
          <w:sz w:val="24"/>
          <w:szCs w:val="24"/>
        </w:rPr>
        <w:t>章</w:t>
      </w:r>
      <w:r w:rsidR="00C24322">
        <w:rPr>
          <w:rFonts w:ascii="游ゴシック" w:eastAsia="游ゴシック" w:hAnsi="游ゴシック" w:hint="eastAsia"/>
          <w:b/>
          <w:bCs/>
          <w:sz w:val="24"/>
          <w:szCs w:val="24"/>
        </w:rPr>
        <w:t>６</w:t>
      </w:r>
      <w:r w:rsidR="003D1A14" w:rsidRPr="00D57A91">
        <w:rPr>
          <w:rFonts w:ascii="游ゴシック" w:eastAsia="游ゴシック" w:hAnsi="游ゴシック" w:hint="eastAsia"/>
          <w:b/>
          <w:bCs/>
          <w:sz w:val="24"/>
          <w:szCs w:val="24"/>
        </w:rPr>
        <w:t xml:space="preserve">節　</w:t>
      </w:r>
      <w:r w:rsidR="00C24322" w:rsidRPr="00C24322">
        <w:rPr>
          <w:rFonts w:ascii="游ゴシック" w:eastAsia="游ゴシック" w:hAnsi="游ゴシック" w:hint="eastAsia"/>
          <w:b/>
          <w:bCs/>
          <w:sz w:val="24"/>
          <w:szCs w:val="24"/>
        </w:rPr>
        <w:t>北アフリカとサハラ以南アフリカ</w:t>
      </w:r>
    </w:p>
    <w:p w14:paraId="0FC1C046" w14:textId="030844C3" w:rsidR="00D57A91" w:rsidRPr="00AA505B" w:rsidRDefault="00D57A91">
      <w:pPr>
        <w:rPr>
          <w:rFonts w:ascii="游ゴシック" w:eastAsia="游ゴシック" w:hAnsi="游ゴシック"/>
          <w:b/>
          <w:bCs/>
        </w:rPr>
      </w:pPr>
    </w:p>
    <w:p w14:paraId="427B5207" w14:textId="094124AE" w:rsidR="003D1A14" w:rsidRPr="00D57A91" w:rsidRDefault="00D57A91">
      <w:pPr>
        <w:rPr>
          <w:rFonts w:ascii="游ゴシック" w:eastAsia="游ゴシック" w:hAnsi="游ゴシック"/>
          <w:b/>
          <w:bCs/>
        </w:rPr>
      </w:pPr>
      <w:r>
        <w:rPr>
          <w:rFonts w:ascii="游ゴシック" w:eastAsia="游ゴシック" w:hAnsi="游ゴシック" w:hint="eastAsia"/>
          <w:b/>
          <w:bCs/>
        </w:rPr>
        <w:t>■</w:t>
      </w:r>
      <w:r w:rsidR="003D1A14" w:rsidRPr="00D57A91">
        <w:rPr>
          <w:rFonts w:ascii="游ゴシック" w:eastAsia="游ゴシック" w:hAnsi="游ゴシック" w:hint="eastAsia"/>
          <w:b/>
          <w:bCs/>
        </w:rPr>
        <w:t>節の主題</w:t>
      </w:r>
    </w:p>
    <w:p w14:paraId="1145DE9C" w14:textId="5EF94E00" w:rsidR="003D1A14" w:rsidRPr="00D57A91" w:rsidRDefault="00044E98" w:rsidP="003417EB">
      <w:pPr>
        <w:ind w:firstLineChars="100" w:firstLine="210"/>
        <w:rPr>
          <w:rFonts w:asciiTheme="minorEastAsia" w:hAnsiTheme="minorEastAsia"/>
        </w:rPr>
      </w:pPr>
      <w:r w:rsidRPr="00044E98">
        <w:rPr>
          <w:rFonts w:asciiTheme="minorEastAsia" w:hAnsiTheme="minorEastAsia" w:hint="eastAsia"/>
        </w:rPr>
        <w:t>北アフリカとサハラ以南アフリカは、アフリカとしてのまとまりがある一方で、相違点もある。この節では、これら二つの地域を比較し、地球的課題の一つである都市・居住問題を考察しよう</w:t>
      </w:r>
      <w:r w:rsidR="003D1A14" w:rsidRPr="00D57A91">
        <w:rPr>
          <w:rFonts w:asciiTheme="minorEastAsia" w:hAnsiTheme="minorEastAsia" w:hint="eastAsia"/>
        </w:rPr>
        <w:t>。</w:t>
      </w:r>
    </w:p>
    <w:p w14:paraId="6AB51C44" w14:textId="77777777" w:rsidR="003D1A14" w:rsidRDefault="003D1A14"/>
    <w:p w14:paraId="408A9C48" w14:textId="5947AE44" w:rsidR="003D1A14" w:rsidRPr="00D57A91" w:rsidRDefault="00D57A91">
      <w:pPr>
        <w:rPr>
          <w:rFonts w:ascii="游ゴシック" w:eastAsia="游ゴシック" w:hAnsi="游ゴシック"/>
          <w:b/>
          <w:bCs/>
        </w:rPr>
      </w:pPr>
      <w:r>
        <w:rPr>
          <w:rFonts w:ascii="游ゴシック" w:eastAsia="游ゴシック" w:hAnsi="游ゴシック" w:hint="eastAsia"/>
          <w:b/>
          <w:bCs/>
        </w:rPr>
        <w:t>■</w:t>
      </w:r>
      <w:r w:rsidR="003D1A14" w:rsidRPr="00D57A91">
        <w:rPr>
          <w:rFonts w:ascii="游ゴシック" w:eastAsia="游ゴシック" w:hAnsi="游ゴシック" w:hint="eastAsia"/>
          <w:b/>
          <w:bCs/>
        </w:rPr>
        <w:t>節の見通し</w:t>
      </w:r>
    </w:p>
    <w:p w14:paraId="636E3F50" w14:textId="0483FDE9" w:rsidR="003D1A14" w:rsidRPr="00D57A91" w:rsidRDefault="00D72455" w:rsidP="00D57A91">
      <w:pPr>
        <w:pStyle w:val="a3"/>
        <w:numPr>
          <w:ilvl w:val="0"/>
          <w:numId w:val="4"/>
        </w:numPr>
        <w:ind w:leftChars="0"/>
        <w:rPr>
          <w:rFonts w:asciiTheme="minorEastAsia" w:hAnsiTheme="minorEastAsia"/>
        </w:rPr>
      </w:pPr>
      <w:r w:rsidRPr="00044E98">
        <w:rPr>
          <w:rFonts w:asciiTheme="minorEastAsia" w:hAnsiTheme="minorEastAsia" w:hint="eastAsia"/>
        </w:rPr>
        <w:t>北アフリカとサハラ以南アフリカ</w:t>
      </w:r>
      <w:r w:rsidR="00B06A25">
        <w:rPr>
          <w:rFonts w:asciiTheme="minorEastAsia" w:hAnsiTheme="minorEastAsia" w:hint="eastAsia"/>
        </w:rPr>
        <w:t>の</w:t>
      </w:r>
      <w:r w:rsidR="00D22CB3">
        <w:rPr>
          <w:rFonts w:asciiTheme="minorEastAsia" w:hAnsiTheme="minorEastAsia" w:hint="eastAsia"/>
        </w:rPr>
        <w:t>地域的特色と</w:t>
      </w:r>
      <w:r w:rsidR="00B06A25" w:rsidRPr="00044E98">
        <w:rPr>
          <w:rFonts w:asciiTheme="minorEastAsia" w:hAnsiTheme="minorEastAsia" w:hint="eastAsia"/>
        </w:rPr>
        <w:t>都市・居住問題</w:t>
      </w:r>
      <w:r w:rsidRPr="00D72455">
        <w:rPr>
          <w:rFonts w:asciiTheme="minorEastAsia" w:hAnsiTheme="minorEastAsia"/>
        </w:rPr>
        <w:t>について、中学校での地理学習や地理総合の学習を振り返って、あなたの考えをまとめよう。</w:t>
      </w:r>
    </w:p>
    <w:tbl>
      <w:tblPr>
        <w:tblStyle w:val="a4"/>
        <w:tblW w:w="0" w:type="auto"/>
        <w:tblInd w:w="-5" w:type="dxa"/>
        <w:tblLook w:val="04A0" w:firstRow="1" w:lastRow="0" w:firstColumn="1" w:lastColumn="0" w:noHBand="0" w:noVBand="1"/>
      </w:tblPr>
      <w:tblGrid>
        <w:gridCol w:w="10199"/>
      </w:tblGrid>
      <w:tr w:rsidR="003D1A14" w14:paraId="762B6423" w14:textId="77777777" w:rsidTr="003D1A14">
        <w:tc>
          <w:tcPr>
            <w:tcW w:w="10199" w:type="dxa"/>
          </w:tcPr>
          <w:p w14:paraId="0F0A5FD0" w14:textId="77777777" w:rsidR="003D1A14" w:rsidRDefault="003D1A14" w:rsidP="003D1A14">
            <w:pPr>
              <w:pStyle w:val="a3"/>
              <w:ind w:leftChars="0" w:left="0"/>
            </w:pPr>
          </w:p>
          <w:p w14:paraId="4D164FD9" w14:textId="77777777" w:rsidR="003D1A14" w:rsidRDefault="003D1A14" w:rsidP="003D1A14">
            <w:pPr>
              <w:pStyle w:val="a3"/>
              <w:ind w:leftChars="0" w:left="0"/>
            </w:pPr>
          </w:p>
          <w:p w14:paraId="2BA1B862" w14:textId="77777777" w:rsidR="00D57A91" w:rsidRDefault="00D57A91" w:rsidP="003D1A14">
            <w:pPr>
              <w:pStyle w:val="a3"/>
              <w:ind w:leftChars="0" w:left="0"/>
            </w:pPr>
          </w:p>
        </w:tc>
      </w:tr>
    </w:tbl>
    <w:p w14:paraId="19AE0CD9" w14:textId="77777777" w:rsidR="003D1A14" w:rsidRPr="00D57A91" w:rsidRDefault="003D1A14" w:rsidP="003D1A14">
      <w:pPr>
        <w:rPr>
          <w:rFonts w:eastAsiaTheme="minorHAnsi"/>
        </w:rPr>
      </w:pPr>
    </w:p>
    <w:p w14:paraId="10743104" w14:textId="6581A46B" w:rsidR="003D1A14" w:rsidRPr="00EE6EB9" w:rsidRDefault="00EE6EB9" w:rsidP="00D57A91">
      <w:pPr>
        <w:pStyle w:val="a3"/>
        <w:numPr>
          <w:ilvl w:val="0"/>
          <w:numId w:val="4"/>
        </w:numPr>
        <w:ind w:leftChars="0"/>
        <w:rPr>
          <w:rFonts w:eastAsiaTheme="minorHAnsi"/>
        </w:rPr>
      </w:pPr>
      <w:r w:rsidRPr="00EE6EB9">
        <w:rPr>
          <w:rFonts w:eastAsiaTheme="minorHAnsi" w:hint="eastAsia"/>
        </w:rPr>
        <w:t>この節の主題を考察するために必要な情報を収集する方法を、</w:t>
      </w:r>
      <w:r w:rsidRPr="00EE6EB9">
        <w:rPr>
          <w:rFonts w:eastAsiaTheme="minorHAnsi"/>
        </w:rPr>
        <w:t>(１)と同様に、これまでの地理学習を振り返って書き出そう。</w:t>
      </w:r>
    </w:p>
    <w:tbl>
      <w:tblPr>
        <w:tblStyle w:val="a4"/>
        <w:tblW w:w="0" w:type="auto"/>
        <w:tblInd w:w="-5" w:type="dxa"/>
        <w:tblLook w:val="04A0" w:firstRow="1" w:lastRow="0" w:firstColumn="1" w:lastColumn="0" w:noHBand="0" w:noVBand="1"/>
      </w:tblPr>
      <w:tblGrid>
        <w:gridCol w:w="10199"/>
      </w:tblGrid>
      <w:tr w:rsidR="003D1A14" w14:paraId="7A09ADA6" w14:textId="77777777" w:rsidTr="003D1A14">
        <w:tc>
          <w:tcPr>
            <w:tcW w:w="10199" w:type="dxa"/>
          </w:tcPr>
          <w:p w14:paraId="5240E475" w14:textId="77777777" w:rsidR="003D1A14" w:rsidRDefault="003D1A14" w:rsidP="00E72381">
            <w:pPr>
              <w:pStyle w:val="a3"/>
              <w:ind w:leftChars="0" w:left="0"/>
            </w:pPr>
          </w:p>
          <w:p w14:paraId="27A33731" w14:textId="77777777" w:rsidR="003D1A14" w:rsidRDefault="003D1A14" w:rsidP="00E72381">
            <w:pPr>
              <w:pStyle w:val="a3"/>
              <w:ind w:leftChars="0" w:left="0"/>
            </w:pPr>
          </w:p>
          <w:p w14:paraId="1061265E" w14:textId="77777777" w:rsidR="00D57A91" w:rsidRDefault="00D57A91" w:rsidP="00E72381">
            <w:pPr>
              <w:pStyle w:val="a3"/>
              <w:ind w:leftChars="0" w:left="0"/>
            </w:pPr>
          </w:p>
        </w:tc>
      </w:tr>
    </w:tbl>
    <w:p w14:paraId="7E1ADA1F" w14:textId="77777777" w:rsidR="003D1A14" w:rsidRDefault="003D1A14" w:rsidP="003D1A14"/>
    <w:p w14:paraId="7CFEC321" w14:textId="77777777" w:rsidR="00C75FE0" w:rsidRPr="009E166D" w:rsidRDefault="00C75FE0" w:rsidP="00C75FE0"/>
    <w:p w14:paraId="5490C358" w14:textId="77777777" w:rsidR="00C75FE0" w:rsidRPr="00D57A91" w:rsidRDefault="00C75FE0" w:rsidP="00C75FE0">
      <w:pPr>
        <w:rPr>
          <w:rFonts w:ascii="游ゴシック" w:eastAsia="游ゴシック" w:hAnsi="游ゴシック"/>
          <w:b/>
          <w:bCs/>
        </w:rPr>
      </w:pPr>
      <w:r>
        <w:rPr>
          <w:rFonts w:ascii="游ゴシック" w:eastAsia="游ゴシック" w:hAnsi="游ゴシック" w:hint="eastAsia"/>
          <w:b/>
          <w:bCs/>
        </w:rPr>
        <w:t>■</w:t>
      </w:r>
      <w:r w:rsidRPr="00D57A91">
        <w:rPr>
          <w:rFonts w:ascii="游ゴシック" w:eastAsia="游ゴシック" w:hAnsi="游ゴシック" w:hint="eastAsia"/>
          <w:b/>
          <w:bCs/>
        </w:rPr>
        <w:t>学習前の予想・学習後の振り返り</w:t>
      </w:r>
    </w:p>
    <w:tbl>
      <w:tblPr>
        <w:tblStyle w:val="a4"/>
        <w:tblW w:w="10206" w:type="dxa"/>
        <w:tblLayout w:type="fixed"/>
        <w:tblLook w:val="04A0" w:firstRow="1" w:lastRow="0" w:firstColumn="1" w:lastColumn="0" w:noHBand="0" w:noVBand="1"/>
      </w:tblPr>
      <w:tblGrid>
        <w:gridCol w:w="3686"/>
        <w:gridCol w:w="3260"/>
        <w:gridCol w:w="3260"/>
      </w:tblGrid>
      <w:tr w:rsidR="00C75FE0" w14:paraId="4065F820" w14:textId="77777777" w:rsidTr="00316AAD">
        <w:tc>
          <w:tcPr>
            <w:tcW w:w="3686" w:type="dxa"/>
            <w:shd w:val="clear" w:color="auto" w:fill="auto"/>
          </w:tcPr>
          <w:p w14:paraId="50A2F8A2" w14:textId="77777777" w:rsidR="00C75FE0" w:rsidRPr="00D57A91" w:rsidRDefault="00C75FE0" w:rsidP="009A5779">
            <w:pPr>
              <w:adjustRightInd w:val="0"/>
              <w:snapToGrid w:val="0"/>
              <w:jc w:val="center"/>
              <w:rPr>
                <w:rFonts w:ascii="游ゴシック" w:eastAsia="游ゴシック" w:hAnsi="游ゴシック"/>
                <w:b/>
                <w:bCs/>
              </w:rPr>
            </w:pPr>
            <w:r w:rsidRPr="00D57A91">
              <w:rPr>
                <w:rFonts w:ascii="游ゴシック" w:eastAsia="游ゴシック" w:hAnsi="游ゴシック" w:hint="eastAsia"/>
                <w:b/>
                <w:bCs/>
              </w:rPr>
              <w:t>本時の項目と学習課題</w:t>
            </w:r>
          </w:p>
        </w:tc>
        <w:tc>
          <w:tcPr>
            <w:tcW w:w="3260" w:type="dxa"/>
            <w:shd w:val="clear" w:color="auto" w:fill="auto"/>
          </w:tcPr>
          <w:p w14:paraId="17294DC0" w14:textId="77777777" w:rsidR="00C75FE0" w:rsidRPr="00D57A91" w:rsidRDefault="00C75FE0" w:rsidP="009A5779">
            <w:pPr>
              <w:adjustRightInd w:val="0"/>
              <w:snapToGrid w:val="0"/>
              <w:jc w:val="center"/>
              <w:rPr>
                <w:rFonts w:ascii="游ゴシック" w:eastAsia="游ゴシック" w:hAnsi="游ゴシック"/>
                <w:b/>
                <w:bCs/>
              </w:rPr>
            </w:pPr>
            <w:r w:rsidRPr="00D57A91">
              <w:rPr>
                <w:rFonts w:ascii="游ゴシック" w:eastAsia="游ゴシック" w:hAnsi="游ゴシック" w:hint="eastAsia"/>
                <w:b/>
                <w:bCs/>
              </w:rPr>
              <w:t>学習前の予想</w:t>
            </w:r>
          </w:p>
        </w:tc>
        <w:tc>
          <w:tcPr>
            <w:tcW w:w="3260" w:type="dxa"/>
            <w:shd w:val="clear" w:color="auto" w:fill="auto"/>
          </w:tcPr>
          <w:p w14:paraId="26986BA2" w14:textId="77777777" w:rsidR="00C75FE0" w:rsidRPr="00D57A91" w:rsidRDefault="00C75FE0" w:rsidP="009A5779">
            <w:pPr>
              <w:adjustRightInd w:val="0"/>
              <w:snapToGrid w:val="0"/>
              <w:jc w:val="center"/>
              <w:rPr>
                <w:rFonts w:ascii="游ゴシック" w:eastAsia="游ゴシック" w:hAnsi="游ゴシック"/>
                <w:b/>
                <w:bCs/>
              </w:rPr>
            </w:pPr>
            <w:r w:rsidRPr="00D57A91">
              <w:rPr>
                <w:rFonts w:ascii="游ゴシック" w:eastAsia="游ゴシック" w:hAnsi="游ゴシック" w:hint="eastAsia"/>
                <w:b/>
                <w:bCs/>
              </w:rPr>
              <w:t>学習後の振り返り</w:t>
            </w:r>
          </w:p>
        </w:tc>
      </w:tr>
      <w:tr w:rsidR="00C75FE0" w14:paraId="3B711888" w14:textId="77777777" w:rsidTr="00316AAD">
        <w:tc>
          <w:tcPr>
            <w:tcW w:w="3686" w:type="dxa"/>
          </w:tcPr>
          <w:p w14:paraId="22ECA809" w14:textId="145E5471" w:rsidR="00C75FE0" w:rsidRPr="00C22037" w:rsidRDefault="00616781" w:rsidP="00C75FE0">
            <w:pPr>
              <w:pStyle w:val="a3"/>
              <w:numPr>
                <w:ilvl w:val="0"/>
                <w:numId w:val="2"/>
              </w:numPr>
              <w:adjustRightInd w:val="0"/>
              <w:snapToGrid w:val="0"/>
              <w:ind w:leftChars="0"/>
              <w:rPr>
                <w:rFonts w:ascii="游ゴシック" w:eastAsia="游ゴシック" w:hAnsi="游ゴシック"/>
                <w:b/>
                <w:bCs/>
                <w:w w:val="85"/>
                <w:sz w:val="18"/>
                <w:szCs w:val="20"/>
              </w:rPr>
            </w:pPr>
            <w:r w:rsidRPr="00C22037">
              <w:rPr>
                <w:rFonts w:ascii="游ゴシック" w:eastAsia="游ゴシック" w:hAnsi="游ゴシック" w:hint="eastAsia"/>
                <w:b/>
                <w:bCs/>
                <w:w w:val="85"/>
                <w:sz w:val="18"/>
                <w:szCs w:val="20"/>
              </w:rPr>
              <w:t>歴史的な背景によって形成された多様な文化</w:t>
            </w:r>
          </w:p>
          <w:p w14:paraId="6BF734E3" w14:textId="02BE000D" w:rsidR="00C75FE0" w:rsidRPr="00D57A91" w:rsidRDefault="00D44248" w:rsidP="009A5779">
            <w:pPr>
              <w:adjustRightInd w:val="0"/>
              <w:snapToGrid w:val="0"/>
              <w:rPr>
                <w:rFonts w:ascii="游ゴシック" w:eastAsia="游ゴシック" w:hAnsi="游ゴシック"/>
                <w:b/>
                <w:bCs/>
                <w:sz w:val="18"/>
                <w:szCs w:val="20"/>
              </w:rPr>
            </w:pPr>
            <w:r>
              <w:rPr>
                <w:rFonts w:ascii="游ゴシック" w:eastAsia="游ゴシック" w:hAnsi="游ゴシック" w:hint="eastAsia"/>
                <w:b/>
                <w:bCs/>
                <w:sz w:val="18"/>
                <w:szCs w:val="20"/>
              </w:rPr>
              <w:t>〈p.272～273〉</w:t>
            </w:r>
          </w:p>
          <w:p w14:paraId="50C6CDC7" w14:textId="77777777" w:rsidR="00C75FE0" w:rsidRDefault="00044E98" w:rsidP="00EE6EB9">
            <w:pPr>
              <w:adjustRightInd w:val="0"/>
              <w:snapToGrid w:val="0"/>
              <w:ind w:leftChars="100" w:left="210" w:firstLineChars="100" w:firstLine="180"/>
              <w:rPr>
                <w:rFonts w:ascii="游ゴシック" w:eastAsia="游ゴシック" w:hAnsi="游ゴシック"/>
                <w:sz w:val="18"/>
                <w:szCs w:val="20"/>
              </w:rPr>
            </w:pPr>
            <w:r w:rsidRPr="00EE6EB9">
              <w:rPr>
                <w:rFonts w:ascii="游ゴシック" w:eastAsia="游ゴシック" w:hAnsi="游ゴシック" w:hint="eastAsia"/>
                <w:sz w:val="18"/>
                <w:szCs w:val="20"/>
              </w:rPr>
              <w:t>北アフリカとサハラ以南アフリカの歴史的な背景を、図</w:t>
            </w:r>
            <w:r w:rsidR="00D44248" w:rsidRPr="00EE6EB9">
              <w:rPr>
                <w:rFonts w:ascii="游ゴシック" w:eastAsia="游ゴシック" w:hAnsi="游ゴシック" w:hint="eastAsia"/>
                <w:sz w:val="18"/>
                <w:szCs w:val="20"/>
              </w:rPr>
              <w:t>①</w:t>
            </w:r>
            <w:r w:rsidRPr="00EE6EB9">
              <w:rPr>
                <w:rFonts w:ascii="游ゴシック" w:eastAsia="游ゴシック" w:hAnsi="游ゴシック"/>
                <w:sz w:val="18"/>
                <w:szCs w:val="20"/>
              </w:rPr>
              <w:t>・</w:t>
            </w:r>
            <w:r w:rsidR="00D44248" w:rsidRPr="00EE6EB9">
              <w:rPr>
                <w:rFonts w:ascii="游ゴシック" w:eastAsia="游ゴシック" w:hAnsi="游ゴシック" w:hint="eastAsia"/>
                <w:sz w:val="18"/>
                <w:szCs w:val="20"/>
              </w:rPr>
              <w:t>②</w:t>
            </w:r>
            <w:r w:rsidRPr="00EE6EB9">
              <w:rPr>
                <w:rFonts w:ascii="游ゴシック" w:eastAsia="游ゴシック" w:hAnsi="游ゴシック"/>
                <w:sz w:val="18"/>
                <w:szCs w:val="20"/>
              </w:rPr>
              <w:t>から考えよう。また、その背景は両地域の文化にどのような影響を与えているのだろうか。</w:t>
            </w:r>
          </w:p>
          <w:p w14:paraId="0E882231" w14:textId="58B30170" w:rsidR="005B504A" w:rsidRPr="00EE6EB9" w:rsidRDefault="005B504A" w:rsidP="00EE6EB9">
            <w:pPr>
              <w:adjustRightInd w:val="0"/>
              <w:snapToGrid w:val="0"/>
              <w:ind w:leftChars="100" w:left="210" w:firstLineChars="100" w:firstLine="180"/>
              <w:rPr>
                <w:rFonts w:ascii="游ゴシック" w:eastAsia="游ゴシック" w:hAnsi="游ゴシック" w:hint="eastAsia"/>
                <w:sz w:val="18"/>
                <w:szCs w:val="20"/>
              </w:rPr>
            </w:pPr>
          </w:p>
        </w:tc>
        <w:tc>
          <w:tcPr>
            <w:tcW w:w="3260" w:type="dxa"/>
          </w:tcPr>
          <w:p w14:paraId="17946AD3" w14:textId="77777777" w:rsidR="00C75FE0" w:rsidRDefault="00C75FE0" w:rsidP="009A5779">
            <w:pPr>
              <w:adjustRightInd w:val="0"/>
              <w:snapToGrid w:val="0"/>
            </w:pPr>
          </w:p>
        </w:tc>
        <w:tc>
          <w:tcPr>
            <w:tcW w:w="3260" w:type="dxa"/>
          </w:tcPr>
          <w:p w14:paraId="33D2DCE5" w14:textId="77777777" w:rsidR="00C75FE0" w:rsidRDefault="00C75FE0" w:rsidP="009A5779">
            <w:pPr>
              <w:adjustRightInd w:val="0"/>
              <w:snapToGrid w:val="0"/>
            </w:pPr>
          </w:p>
        </w:tc>
      </w:tr>
      <w:tr w:rsidR="00C75FE0" w14:paraId="6EF65EE3" w14:textId="77777777" w:rsidTr="00316AAD">
        <w:tc>
          <w:tcPr>
            <w:tcW w:w="3686" w:type="dxa"/>
          </w:tcPr>
          <w:p w14:paraId="7CC6DCFD" w14:textId="7FD16316" w:rsidR="00C75FE0" w:rsidRPr="005B504A" w:rsidRDefault="00E540E0" w:rsidP="00C75FE0">
            <w:pPr>
              <w:pStyle w:val="a3"/>
              <w:numPr>
                <w:ilvl w:val="0"/>
                <w:numId w:val="2"/>
              </w:numPr>
              <w:adjustRightInd w:val="0"/>
              <w:snapToGrid w:val="0"/>
              <w:ind w:leftChars="0"/>
              <w:rPr>
                <w:rFonts w:ascii="游ゴシック" w:eastAsia="游ゴシック" w:hAnsi="游ゴシック"/>
                <w:b/>
                <w:bCs/>
                <w:w w:val="93"/>
                <w:sz w:val="18"/>
                <w:szCs w:val="20"/>
              </w:rPr>
            </w:pPr>
            <w:r w:rsidRPr="005B504A">
              <w:rPr>
                <w:rFonts w:ascii="游ゴシック" w:eastAsia="游ゴシック" w:hAnsi="游ゴシック" w:hint="eastAsia"/>
                <w:b/>
                <w:bCs/>
                <w:w w:val="93"/>
                <w:sz w:val="18"/>
                <w:szCs w:val="20"/>
              </w:rPr>
              <w:t>他地域との結びつきと人々の生活の変化</w:t>
            </w:r>
          </w:p>
          <w:p w14:paraId="7418CFF7" w14:textId="272432CF" w:rsidR="00C75FE0" w:rsidRPr="00D57A91" w:rsidRDefault="00D44248" w:rsidP="009A5779">
            <w:pPr>
              <w:adjustRightInd w:val="0"/>
              <w:snapToGrid w:val="0"/>
              <w:rPr>
                <w:rFonts w:ascii="游ゴシック" w:eastAsia="游ゴシック" w:hAnsi="游ゴシック"/>
                <w:b/>
                <w:bCs/>
                <w:sz w:val="18"/>
                <w:szCs w:val="20"/>
              </w:rPr>
            </w:pPr>
            <w:r>
              <w:rPr>
                <w:rFonts w:ascii="游ゴシック" w:eastAsia="游ゴシック" w:hAnsi="游ゴシック" w:hint="eastAsia"/>
                <w:b/>
                <w:bCs/>
                <w:sz w:val="18"/>
                <w:szCs w:val="20"/>
              </w:rPr>
              <w:t>〈p.274～275〉</w:t>
            </w:r>
          </w:p>
          <w:p w14:paraId="423E8798" w14:textId="77777777" w:rsidR="00C95605" w:rsidRDefault="00C95605" w:rsidP="00DB160F">
            <w:pPr>
              <w:adjustRightInd w:val="0"/>
              <w:snapToGrid w:val="0"/>
              <w:ind w:leftChars="100" w:left="210" w:firstLineChars="100" w:firstLine="180"/>
              <w:rPr>
                <w:rFonts w:ascii="游ゴシック" w:eastAsia="游ゴシック" w:hAnsi="游ゴシック"/>
                <w:sz w:val="18"/>
                <w:szCs w:val="20"/>
              </w:rPr>
            </w:pPr>
            <w:r w:rsidRPr="00EE6EB9">
              <w:rPr>
                <w:rFonts w:ascii="游ゴシック" w:eastAsia="游ゴシック" w:hAnsi="游ゴシック" w:hint="eastAsia"/>
                <w:sz w:val="18"/>
                <w:szCs w:val="20"/>
              </w:rPr>
              <w:t>北アフリカとサハラ以南アフリカは、それぞれ他地域とどのような結びつきがあるのか、写真</w:t>
            </w:r>
            <w:r w:rsidR="00D44248" w:rsidRPr="00EE6EB9">
              <w:rPr>
                <w:rFonts w:ascii="游ゴシック" w:eastAsia="游ゴシック" w:hAnsi="游ゴシック" w:hint="eastAsia"/>
                <w:sz w:val="18"/>
                <w:szCs w:val="20"/>
              </w:rPr>
              <w:t>①</w:t>
            </w:r>
            <w:r w:rsidRPr="00EE6EB9">
              <w:rPr>
                <w:rFonts w:ascii="游ゴシック" w:eastAsia="游ゴシック" w:hAnsi="游ゴシック"/>
                <w:sz w:val="18"/>
                <w:szCs w:val="20"/>
              </w:rPr>
              <w:t>・</w:t>
            </w:r>
            <w:r w:rsidR="00D44248" w:rsidRPr="00EE6EB9">
              <w:rPr>
                <w:rFonts w:ascii="游ゴシック" w:eastAsia="游ゴシック" w:hAnsi="游ゴシック" w:hint="eastAsia"/>
                <w:sz w:val="18"/>
                <w:szCs w:val="20"/>
              </w:rPr>
              <w:t>②</w:t>
            </w:r>
            <w:r w:rsidRPr="00EE6EB9">
              <w:rPr>
                <w:rFonts w:ascii="游ゴシック" w:eastAsia="游ゴシック" w:hAnsi="游ゴシック"/>
                <w:sz w:val="18"/>
                <w:szCs w:val="20"/>
              </w:rPr>
              <w:t>から読み取ろう。また、人々の生活はどのように変化しているのだろうか。</w:t>
            </w:r>
          </w:p>
          <w:p w14:paraId="37AEAB60" w14:textId="4D9992F0" w:rsidR="00E20976" w:rsidRPr="00EE6EB9" w:rsidRDefault="00E20976" w:rsidP="00DB160F">
            <w:pPr>
              <w:adjustRightInd w:val="0"/>
              <w:snapToGrid w:val="0"/>
              <w:ind w:leftChars="100" w:left="210" w:firstLineChars="100" w:firstLine="180"/>
              <w:rPr>
                <w:rFonts w:ascii="游ゴシック" w:eastAsia="游ゴシック" w:hAnsi="游ゴシック" w:hint="eastAsia"/>
                <w:sz w:val="18"/>
                <w:szCs w:val="20"/>
              </w:rPr>
            </w:pPr>
          </w:p>
        </w:tc>
        <w:tc>
          <w:tcPr>
            <w:tcW w:w="3260" w:type="dxa"/>
          </w:tcPr>
          <w:p w14:paraId="42F16515" w14:textId="77777777" w:rsidR="00C75FE0" w:rsidRDefault="00C75FE0" w:rsidP="009A5779">
            <w:pPr>
              <w:adjustRightInd w:val="0"/>
              <w:snapToGrid w:val="0"/>
            </w:pPr>
          </w:p>
        </w:tc>
        <w:tc>
          <w:tcPr>
            <w:tcW w:w="3260" w:type="dxa"/>
          </w:tcPr>
          <w:p w14:paraId="41BF9CFD" w14:textId="77777777" w:rsidR="00C75FE0" w:rsidRDefault="00C75FE0" w:rsidP="009A5779">
            <w:pPr>
              <w:adjustRightInd w:val="0"/>
              <w:snapToGrid w:val="0"/>
            </w:pPr>
          </w:p>
        </w:tc>
      </w:tr>
      <w:tr w:rsidR="00C75FE0" w14:paraId="18E616BA" w14:textId="77777777" w:rsidTr="00316AAD">
        <w:tc>
          <w:tcPr>
            <w:tcW w:w="3686" w:type="dxa"/>
          </w:tcPr>
          <w:p w14:paraId="7CA32784" w14:textId="442F2622" w:rsidR="00C75FE0" w:rsidRPr="00D57A91" w:rsidRDefault="00316AAD" w:rsidP="00C75FE0">
            <w:pPr>
              <w:pStyle w:val="a3"/>
              <w:numPr>
                <w:ilvl w:val="0"/>
                <w:numId w:val="2"/>
              </w:numPr>
              <w:adjustRightInd w:val="0"/>
              <w:snapToGrid w:val="0"/>
              <w:ind w:leftChars="0"/>
              <w:rPr>
                <w:rFonts w:ascii="游ゴシック" w:eastAsia="游ゴシック" w:hAnsi="游ゴシック"/>
                <w:b/>
                <w:bCs/>
                <w:sz w:val="18"/>
                <w:szCs w:val="20"/>
              </w:rPr>
            </w:pPr>
            <w:r w:rsidRPr="00316AAD">
              <w:rPr>
                <w:rFonts w:ascii="游ゴシック" w:eastAsia="游ゴシック" w:hAnsi="游ゴシック" w:hint="eastAsia"/>
                <w:b/>
                <w:bCs/>
                <w:sz w:val="18"/>
                <w:szCs w:val="20"/>
              </w:rPr>
              <w:t>豊富な資源と存在感を高めるアフリカ</w:t>
            </w:r>
          </w:p>
          <w:p w14:paraId="1A2FF94D" w14:textId="55ED8B75" w:rsidR="00C75FE0" w:rsidRPr="00D57A91" w:rsidRDefault="00DB160F" w:rsidP="009A5779">
            <w:pPr>
              <w:adjustRightInd w:val="0"/>
              <w:snapToGrid w:val="0"/>
              <w:rPr>
                <w:rFonts w:ascii="游ゴシック" w:eastAsia="游ゴシック" w:hAnsi="游ゴシック"/>
                <w:b/>
                <w:bCs/>
                <w:sz w:val="18"/>
                <w:szCs w:val="20"/>
              </w:rPr>
            </w:pPr>
            <w:r>
              <w:rPr>
                <w:rFonts w:ascii="游ゴシック" w:eastAsia="游ゴシック" w:hAnsi="游ゴシック" w:hint="eastAsia"/>
                <w:b/>
                <w:bCs/>
                <w:sz w:val="18"/>
                <w:szCs w:val="20"/>
              </w:rPr>
              <w:t>〈p.276～277〉</w:t>
            </w:r>
          </w:p>
          <w:p w14:paraId="766FB5BF" w14:textId="3BA2941F" w:rsidR="00DB160F" w:rsidRPr="00EE6EB9" w:rsidRDefault="00C95605" w:rsidP="00EE6EB9">
            <w:pPr>
              <w:adjustRightInd w:val="0"/>
              <w:snapToGrid w:val="0"/>
              <w:ind w:leftChars="100" w:left="210" w:firstLineChars="100" w:firstLine="180"/>
              <w:rPr>
                <w:rFonts w:ascii="游ゴシック" w:eastAsia="游ゴシック" w:hAnsi="游ゴシック"/>
                <w:sz w:val="18"/>
                <w:szCs w:val="20"/>
              </w:rPr>
            </w:pPr>
            <w:r w:rsidRPr="00EE6EB9">
              <w:rPr>
                <w:rFonts w:ascii="游ゴシック" w:eastAsia="游ゴシック" w:hAnsi="游ゴシック" w:hint="eastAsia"/>
                <w:sz w:val="18"/>
                <w:szCs w:val="20"/>
              </w:rPr>
              <w:t>アフリカにはどのような資源があるのか、図</w:t>
            </w:r>
            <w:r w:rsidR="00DB160F" w:rsidRPr="00EE6EB9">
              <w:rPr>
                <w:rFonts w:ascii="游ゴシック" w:eastAsia="游ゴシック" w:hAnsi="游ゴシック" w:hint="eastAsia"/>
                <w:sz w:val="18"/>
                <w:szCs w:val="20"/>
              </w:rPr>
              <w:t>①</w:t>
            </w:r>
            <w:r w:rsidRPr="00EE6EB9">
              <w:rPr>
                <w:rFonts w:ascii="游ゴシック" w:eastAsia="游ゴシック" w:hAnsi="游ゴシック"/>
                <w:sz w:val="18"/>
                <w:szCs w:val="20"/>
              </w:rPr>
              <w:t>・</w:t>
            </w:r>
            <w:r w:rsidR="00DB160F" w:rsidRPr="00EE6EB9">
              <w:rPr>
                <w:rFonts w:ascii="游ゴシック" w:eastAsia="游ゴシック" w:hAnsi="游ゴシック" w:hint="eastAsia"/>
                <w:sz w:val="18"/>
                <w:szCs w:val="20"/>
              </w:rPr>
              <w:t>②</w:t>
            </w:r>
            <w:r w:rsidRPr="00EE6EB9">
              <w:rPr>
                <w:rFonts w:ascii="游ゴシック" w:eastAsia="游ゴシック" w:hAnsi="游ゴシック"/>
                <w:sz w:val="18"/>
                <w:szCs w:val="20"/>
              </w:rPr>
              <w:t>から読み取ろう。また、アフリカの経済はどのように変化しつつあるのだろうか。</w:t>
            </w:r>
          </w:p>
          <w:p w14:paraId="15C455E7" w14:textId="4F134E8E" w:rsidR="00DB160F" w:rsidRPr="00C95605" w:rsidRDefault="00DB160F" w:rsidP="00DB160F">
            <w:pPr>
              <w:adjustRightInd w:val="0"/>
              <w:snapToGrid w:val="0"/>
              <w:rPr>
                <w:rFonts w:ascii="游ゴシック" w:eastAsia="游ゴシック" w:hAnsi="游ゴシック"/>
                <w:b/>
                <w:bCs/>
                <w:sz w:val="18"/>
                <w:szCs w:val="20"/>
              </w:rPr>
            </w:pPr>
          </w:p>
        </w:tc>
        <w:tc>
          <w:tcPr>
            <w:tcW w:w="3260" w:type="dxa"/>
          </w:tcPr>
          <w:p w14:paraId="282036D1" w14:textId="77777777" w:rsidR="00C75FE0" w:rsidRDefault="00C75FE0" w:rsidP="009A5779">
            <w:pPr>
              <w:adjustRightInd w:val="0"/>
              <w:snapToGrid w:val="0"/>
            </w:pPr>
          </w:p>
        </w:tc>
        <w:tc>
          <w:tcPr>
            <w:tcW w:w="3260" w:type="dxa"/>
          </w:tcPr>
          <w:p w14:paraId="76E3B6BB" w14:textId="77777777" w:rsidR="00C75FE0" w:rsidRDefault="00C75FE0" w:rsidP="009A5779">
            <w:pPr>
              <w:adjustRightInd w:val="0"/>
              <w:snapToGrid w:val="0"/>
            </w:pPr>
          </w:p>
        </w:tc>
      </w:tr>
    </w:tbl>
    <w:p w14:paraId="06ED0075" w14:textId="2F869F9B" w:rsidR="00C75FE0" w:rsidRPr="009E166D" w:rsidRDefault="00C75FE0" w:rsidP="00C75FE0">
      <w:pPr>
        <w:pStyle w:val="Default"/>
        <w:snapToGrid w:val="0"/>
        <w:rPr>
          <w:rFonts w:ascii="游ゴシック" w:eastAsia="游ゴシック" w:hAnsi="游ゴシック"/>
          <w:b/>
          <w:bCs/>
          <w:sz w:val="21"/>
          <w:szCs w:val="21"/>
        </w:rPr>
      </w:pPr>
      <w:r w:rsidRPr="009E166D">
        <w:rPr>
          <w:rFonts w:ascii="游ゴシック" w:eastAsia="游ゴシック" w:hAnsi="游ゴシック" w:hint="eastAsia"/>
          <w:b/>
          <w:bCs/>
          <w:sz w:val="21"/>
          <w:szCs w:val="21"/>
        </w:rPr>
        <w:lastRenderedPageBreak/>
        <w:t>■節の振り返り</w:t>
      </w:r>
    </w:p>
    <w:p w14:paraId="4D373323" w14:textId="47A44A71" w:rsidR="00C75FE0" w:rsidRPr="009E166D" w:rsidRDefault="00C95605" w:rsidP="00C75FE0">
      <w:pPr>
        <w:pStyle w:val="Default"/>
        <w:numPr>
          <w:ilvl w:val="0"/>
          <w:numId w:val="5"/>
        </w:numPr>
        <w:snapToGrid w:val="0"/>
        <w:ind w:left="442" w:hanging="442"/>
        <w:rPr>
          <w:rFonts w:asciiTheme="minorEastAsia" w:eastAsiaTheme="minorEastAsia" w:hAnsiTheme="minorEastAsia"/>
          <w:sz w:val="21"/>
          <w:szCs w:val="21"/>
        </w:rPr>
      </w:pPr>
      <w:r w:rsidRPr="00C95605">
        <w:rPr>
          <w:rFonts w:asciiTheme="minorEastAsia" w:eastAsiaTheme="minorEastAsia" w:hAnsiTheme="minorEastAsia" w:hint="eastAsia"/>
          <w:sz w:val="21"/>
          <w:szCs w:val="21"/>
        </w:rPr>
        <w:t>北アフリカとサハラ以南アフリカの二つの地域を比較し、共通点や相違点を整理して説明しよう。また、地球的課題の一つである都市・居住問題を、アフリカを例に説明しよう</w:t>
      </w:r>
      <w:r w:rsidR="00C75FE0" w:rsidRPr="009E166D">
        <w:rPr>
          <w:rFonts w:asciiTheme="minorEastAsia" w:eastAsiaTheme="minorEastAsia" w:hAnsiTheme="minorEastAsia" w:hint="eastAsia"/>
          <w:sz w:val="21"/>
          <w:szCs w:val="21"/>
        </w:rPr>
        <w:t>。</w:t>
      </w:r>
    </w:p>
    <w:tbl>
      <w:tblPr>
        <w:tblStyle w:val="a4"/>
        <w:tblW w:w="0" w:type="auto"/>
        <w:tblInd w:w="-5" w:type="dxa"/>
        <w:tblLook w:val="04A0" w:firstRow="1" w:lastRow="0" w:firstColumn="1" w:lastColumn="0" w:noHBand="0" w:noVBand="1"/>
      </w:tblPr>
      <w:tblGrid>
        <w:gridCol w:w="10199"/>
      </w:tblGrid>
      <w:tr w:rsidR="00C75FE0" w:rsidRPr="009E166D" w14:paraId="5A4AFE13" w14:textId="77777777" w:rsidTr="009A5779">
        <w:tc>
          <w:tcPr>
            <w:tcW w:w="10199" w:type="dxa"/>
          </w:tcPr>
          <w:p w14:paraId="59B1AD1D" w14:textId="77777777" w:rsidR="00C75FE0" w:rsidRPr="009E166D" w:rsidRDefault="00C75FE0" w:rsidP="009A5779">
            <w:pPr>
              <w:pStyle w:val="a3"/>
              <w:ind w:leftChars="0" w:left="0"/>
              <w:rPr>
                <w:szCs w:val="21"/>
              </w:rPr>
            </w:pPr>
          </w:p>
          <w:p w14:paraId="104B24DA" w14:textId="77777777" w:rsidR="00C75FE0" w:rsidRPr="009E166D" w:rsidRDefault="00C75FE0" w:rsidP="009A5779">
            <w:pPr>
              <w:pStyle w:val="a3"/>
              <w:ind w:leftChars="0" w:left="0"/>
              <w:rPr>
                <w:szCs w:val="21"/>
              </w:rPr>
            </w:pPr>
          </w:p>
          <w:p w14:paraId="2DD18794" w14:textId="77777777" w:rsidR="00C75FE0" w:rsidRPr="009E166D" w:rsidRDefault="00C75FE0" w:rsidP="009A5779">
            <w:pPr>
              <w:pStyle w:val="a3"/>
              <w:ind w:leftChars="0" w:left="0"/>
              <w:rPr>
                <w:szCs w:val="21"/>
              </w:rPr>
            </w:pPr>
          </w:p>
        </w:tc>
      </w:tr>
    </w:tbl>
    <w:p w14:paraId="0A01F96B" w14:textId="77777777" w:rsidR="00C75FE0" w:rsidRPr="009E166D" w:rsidRDefault="00C75FE0" w:rsidP="00C75FE0">
      <w:pPr>
        <w:pStyle w:val="a3"/>
        <w:autoSpaceDE w:val="0"/>
        <w:autoSpaceDN w:val="0"/>
        <w:adjustRightInd w:val="0"/>
        <w:ind w:leftChars="0" w:left="440"/>
        <w:jc w:val="left"/>
        <w:rPr>
          <w:rFonts w:ascii="ＭＳ 明朝" w:eastAsia="ＭＳ 明朝" w:hAnsi="ＭＳ 明朝" w:cs="ＭＳ..."/>
          <w:color w:val="000000"/>
          <w:kern w:val="0"/>
          <w:szCs w:val="21"/>
        </w:rPr>
      </w:pPr>
    </w:p>
    <w:p w14:paraId="08CA4189" w14:textId="28747DAD" w:rsidR="00C75FE0" w:rsidRPr="009E166D" w:rsidRDefault="00DA4396" w:rsidP="00C75FE0">
      <w:pPr>
        <w:pStyle w:val="a3"/>
        <w:numPr>
          <w:ilvl w:val="0"/>
          <w:numId w:val="5"/>
        </w:numPr>
        <w:autoSpaceDE w:val="0"/>
        <w:autoSpaceDN w:val="0"/>
        <w:adjustRightInd w:val="0"/>
        <w:snapToGrid w:val="0"/>
        <w:ind w:leftChars="0" w:left="442" w:hanging="442"/>
        <w:jc w:val="left"/>
        <w:rPr>
          <w:rFonts w:asciiTheme="minorEastAsia" w:hAnsiTheme="minorEastAsia" w:cs="ＭＳ..."/>
          <w:color w:val="000000"/>
          <w:kern w:val="0"/>
          <w:szCs w:val="21"/>
        </w:rPr>
      </w:pPr>
      <w:r w:rsidRPr="00DA4396">
        <w:rPr>
          <w:rFonts w:asciiTheme="minorEastAsia" w:hAnsiTheme="minorEastAsia" w:cs="ＭＳ..." w:hint="eastAsia"/>
          <w:color w:val="000000"/>
          <w:kern w:val="0"/>
          <w:szCs w:val="21"/>
        </w:rPr>
        <w:t>この節で学んだことについて、あなたの生活と関わりがあると思われることや、今後の学習に生かせそうなことを書き出そう。</w:t>
      </w:r>
    </w:p>
    <w:tbl>
      <w:tblPr>
        <w:tblStyle w:val="a4"/>
        <w:tblW w:w="0" w:type="auto"/>
        <w:tblInd w:w="-5" w:type="dxa"/>
        <w:tblLook w:val="04A0" w:firstRow="1" w:lastRow="0" w:firstColumn="1" w:lastColumn="0" w:noHBand="0" w:noVBand="1"/>
      </w:tblPr>
      <w:tblGrid>
        <w:gridCol w:w="10199"/>
      </w:tblGrid>
      <w:tr w:rsidR="00C75FE0" w:rsidRPr="009E166D" w14:paraId="6E971F0F" w14:textId="77777777" w:rsidTr="009A5779">
        <w:tc>
          <w:tcPr>
            <w:tcW w:w="10199" w:type="dxa"/>
          </w:tcPr>
          <w:p w14:paraId="5240D912" w14:textId="77777777" w:rsidR="00C75FE0" w:rsidRPr="009E166D" w:rsidRDefault="00C75FE0" w:rsidP="009A5779">
            <w:pPr>
              <w:pStyle w:val="a3"/>
              <w:ind w:leftChars="0" w:left="0"/>
              <w:rPr>
                <w:szCs w:val="21"/>
              </w:rPr>
            </w:pPr>
          </w:p>
          <w:p w14:paraId="1CD45923" w14:textId="77777777" w:rsidR="00C75FE0" w:rsidRPr="009E166D" w:rsidRDefault="00C75FE0" w:rsidP="009A5779">
            <w:pPr>
              <w:pStyle w:val="a3"/>
              <w:ind w:leftChars="0" w:left="0"/>
              <w:rPr>
                <w:szCs w:val="21"/>
              </w:rPr>
            </w:pPr>
          </w:p>
          <w:p w14:paraId="196C6623" w14:textId="77777777" w:rsidR="00C75FE0" w:rsidRPr="009E166D" w:rsidRDefault="00C75FE0" w:rsidP="009A5779">
            <w:pPr>
              <w:pStyle w:val="a3"/>
              <w:ind w:leftChars="0" w:left="0"/>
              <w:rPr>
                <w:szCs w:val="21"/>
              </w:rPr>
            </w:pPr>
          </w:p>
        </w:tc>
      </w:tr>
    </w:tbl>
    <w:p w14:paraId="38A5D1AF" w14:textId="5926B1AE" w:rsidR="002A2DF8" w:rsidRPr="00C75FE0" w:rsidRDefault="002A2DF8" w:rsidP="00C75FE0"/>
    <w:sectPr w:rsidR="002A2DF8" w:rsidRPr="00C75FE0" w:rsidSect="00D57A91">
      <w:pgSz w:w="11906" w:h="16838"/>
      <w:pgMar w:top="851" w:right="851" w:bottom="851" w:left="85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ECE510" w14:textId="77777777" w:rsidR="00C36A2C" w:rsidRDefault="00C36A2C" w:rsidP="002500DB">
      <w:r>
        <w:separator/>
      </w:r>
    </w:p>
  </w:endnote>
  <w:endnote w:type="continuationSeparator" w:id="0">
    <w:p w14:paraId="7E4B3AA1" w14:textId="77777777" w:rsidR="00C36A2C" w:rsidRDefault="00C36A2C" w:rsidP="002500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ＭＳ">
    <w:altName w:val="游ゴシック"/>
    <w:panose1 w:val="00000000000000000000"/>
    <w:charset w:val="80"/>
    <w:family w:val="swiss"/>
    <w:notTrueType/>
    <w:pitch w:val="default"/>
    <w:sig w:usb0="00000001" w:usb1="08070000" w:usb2="00000010" w:usb3="00000000" w:csb0="00020000" w:csb1="00000000"/>
  </w:font>
  <w:font w:name="游ゴシック">
    <w:altName w:val="Yu Gothic"/>
    <w:panose1 w:val="020B04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ＭＳ...">
    <w:altName w:val="游ゴシック"/>
    <w:panose1 w:val="00000000000000000000"/>
    <w:charset w:val="80"/>
    <w:family w:val="roman"/>
    <w:notTrueType/>
    <w:pitch w:val="default"/>
    <w:sig w:usb0="00000001" w:usb1="08070000" w:usb2="00000010" w:usb3="00000000" w:csb0="00020000"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8F09FB" w14:textId="77777777" w:rsidR="00C36A2C" w:rsidRDefault="00C36A2C" w:rsidP="002500DB">
      <w:r>
        <w:separator/>
      </w:r>
    </w:p>
  </w:footnote>
  <w:footnote w:type="continuationSeparator" w:id="0">
    <w:p w14:paraId="422D283C" w14:textId="77777777" w:rsidR="00C36A2C" w:rsidRDefault="00C36A2C" w:rsidP="002500D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0F764C"/>
    <w:multiLevelType w:val="hybridMultilevel"/>
    <w:tmpl w:val="E1122AD6"/>
    <w:lvl w:ilvl="0" w:tplc="6876DE10">
      <w:start w:val="1"/>
      <w:numFmt w:val="decimalFullWidth"/>
      <w:lvlText w:val="(%1)"/>
      <w:lvlJc w:val="left"/>
      <w:pPr>
        <w:ind w:left="440" w:hanging="44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 w15:restartNumberingAfterBreak="0">
    <w:nsid w:val="10362CAB"/>
    <w:multiLevelType w:val="hybridMultilevel"/>
    <w:tmpl w:val="BB261A3C"/>
    <w:lvl w:ilvl="0" w:tplc="6876DE10">
      <w:start w:val="1"/>
      <w:numFmt w:val="decimalFullWidth"/>
      <w:lvlText w:val="(%1)"/>
      <w:lvlJc w:val="left"/>
      <w:pPr>
        <w:ind w:left="440" w:hanging="44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 w15:restartNumberingAfterBreak="0">
    <w:nsid w:val="2E8146D6"/>
    <w:multiLevelType w:val="hybridMultilevel"/>
    <w:tmpl w:val="37CC1CDC"/>
    <w:lvl w:ilvl="0" w:tplc="D1C2A1D0">
      <w:start w:val="1"/>
      <w:numFmt w:val="decimalFullWidth"/>
      <w:lvlText w:val="(%1)"/>
      <w:lvlJc w:val="left"/>
      <w:pPr>
        <w:ind w:left="408" w:hanging="408"/>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 w15:restartNumberingAfterBreak="0">
    <w:nsid w:val="3D0E08ED"/>
    <w:multiLevelType w:val="hybridMultilevel"/>
    <w:tmpl w:val="BC50B878"/>
    <w:lvl w:ilvl="0" w:tplc="27068236">
      <w:start w:val="1"/>
      <w:numFmt w:val="decimalFullWidth"/>
      <w:lvlText w:val="%1．"/>
      <w:lvlJc w:val="left"/>
      <w:pPr>
        <w:ind w:left="396" w:hanging="396"/>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4" w15:restartNumberingAfterBreak="0">
    <w:nsid w:val="65F81DBD"/>
    <w:multiLevelType w:val="hybridMultilevel"/>
    <w:tmpl w:val="866C7676"/>
    <w:lvl w:ilvl="0" w:tplc="6876DE10">
      <w:start w:val="1"/>
      <w:numFmt w:val="decimalFullWidth"/>
      <w:lvlText w:val="(%1)"/>
      <w:lvlJc w:val="left"/>
      <w:pPr>
        <w:ind w:left="408" w:hanging="408"/>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num w:numId="1" w16cid:durableId="831263909">
    <w:abstractNumId w:val="4"/>
  </w:num>
  <w:num w:numId="2" w16cid:durableId="1243639852">
    <w:abstractNumId w:val="3"/>
  </w:num>
  <w:num w:numId="3" w16cid:durableId="1759400060">
    <w:abstractNumId w:val="2"/>
  </w:num>
  <w:num w:numId="4" w16cid:durableId="1009408459">
    <w:abstractNumId w:val="0"/>
  </w:num>
  <w:num w:numId="5" w16cid:durableId="208274786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1A14"/>
    <w:rsid w:val="00013C9F"/>
    <w:rsid w:val="00022EA3"/>
    <w:rsid w:val="00023212"/>
    <w:rsid w:val="00030ED2"/>
    <w:rsid w:val="00044E98"/>
    <w:rsid w:val="00075894"/>
    <w:rsid w:val="000C2506"/>
    <w:rsid w:val="000D102F"/>
    <w:rsid w:val="000D7561"/>
    <w:rsid w:val="000E0B7F"/>
    <w:rsid w:val="000F0970"/>
    <w:rsid w:val="0012045C"/>
    <w:rsid w:val="00152F27"/>
    <w:rsid w:val="001612F4"/>
    <w:rsid w:val="001C6ADC"/>
    <w:rsid w:val="001F49B6"/>
    <w:rsid w:val="002500DB"/>
    <w:rsid w:val="0028394A"/>
    <w:rsid w:val="002A2DF8"/>
    <w:rsid w:val="002D7F39"/>
    <w:rsid w:val="002F2EC8"/>
    <w:rsid w:val="00316AAD"/>
    <w:rsid w:val="003417EB"/>
    <w:rsid w:val="0035237C"/>
    <w:rsid w:val="003C19BF"/>
    <w:rsid w:val="003D1A14"/>
    <w:rsid w:val="003D3D19"/>
    <w:rsid w:val="003E489E"/>
    <w:rsid w:val="0043382D"/>
    <w:rsid w:val="00440F25"/>
    <w:rsid w:val="00452537"/>
    <w:rsid w:val="004A5CCD"/>
    <w:rsid w:val="004D100C"/>
    <w:rsid w:val="00501564"/>
    <w:rsid w:val="00501F6F"/>
    <w:rsid w:val="005130CF"/>
    <w:rsid w:val="0053625E"/>
    <w:rsid w:val="0054393F"/>
    <w:rsid w:val="005559B2"/>
    <w:rsid w:val="00562A60"/>
    <w:rsid w:val="00562A8A"/>
    <w:rsid w:val="00565E61"/>
    <w:rsid w:val="005956F4"/>
    <w:rsid w:val="005B504A"/>
    <w:rsid w:val="005C07B1"/>
    <w:rsid w:val="005D12C7"/>
    <w:rsid w:val="005E1365"/>
    <w:rsid w:val="005F40AF"/>
    <w:rsid w:val="00605FF3"/>
    <w:rsid w:val="00616781"/>
    <w:rsid w:val="00633C87"/>
    <w:rsid w:val="00683F21"/>
    <w:rsid w:val="006A71DF"/>
    <w:rsid w:val="006D3C64"/>
    <w:rsid w:val="006E366B"/>
    <w:rsid w:val="007045EF"/>
    <w:rsid w:val="00712B72"/>
    <w:rsid w:val="007159F1"/>
    <w:rsid w:val="00717E9D"/>
    <w:rsid w:val="00732C5C"/>
    <w:rsid w:val="007733A6"/>
    <w:rsid w:val="00774D8C"/>
    <w:rsid w:val="007D7080"/>
    <w:rsid w:val="007E6549"/>
    <w:rsid w:val="007F6305"/>
    <w:rsid w:val="00830A39"/>
    <w:rsid w:val="00881826"/>
    <w:rsid w:val="008A56BB"/>
    <w:rsid w:val="008B3DBC"/>
    <w:rsid w:val="008C7B68"/>
    <w:rsid w:val="008F6EFD"/>
    <w:rsid w:val="00926E9C"/>
    <w:rsid w:val="009310ED"/>
    <w:rsid w:val="00943C7A"/>
    <w:rsid w:val="00957DA0"/>
    <w:rsid w:val="00974012"/>
    <w:rsid w:val="0098376A"/>
    <w:rsid w:val="009A6620"/>
    <w:rsid w:val="009C0C74"/>
    <w:rsid w:val="00A0728C"/>
    <w:rsid w:val="00A1214F"/>
    <w:rsid w:val="00A545E2"/>
    <w:rsid w:val="00A9039E"/>
    <w:rsid w:val="00AA505B"/>
    <w:rsid w:val="00AE2321"/>
    <w:rsid w:val="00AE3535"/>
    <w:rsid w:val="00B06A25"/>
    <w:rsid w:val="00B21404"/>
    <w:rsid w:val="00B41FB6"/>
    <w:rsid w:val="00B50458"/>
    <w:rsid w:val="00B553D7"/>
    <w:rsid w:val="00B75B84"/>
    <w:rsid w:val="00BC3925"/>
    <w:rsid w:val="00BD6D8E"/>
    <w:rsid w:val="00BE2C35"/>
    <w:rsid w:val="00BE35F9"/>
    <w:rsid w:val="00C04D23"/>
    <w:rsid w:val="00C062A7"/>
    <w:rsid w:val="00C22037"/>
    <w:rsid w:val="00C24322"/>
    <w:rsid w:val="00C36A2C"/>
    <w:rsid w:val="00C75FE0"/>
    <w:rsid w:val="00C8027D"/>
    <w:rsid w:val="00C9038A"/>
    <w:rsid w:val="00C95605"/>
    <w:rsid w:val="00CF57F5"/>
    <w:rsid w:val="00D03634"/>
    <w:rsid w:val="00D22CB3"/>
    <w:rsid w:val="00D42B95"/>
    <w:rsid w:val="00D44248"/>
    <w:rsid w:val="00D57A91"/>
    <w:rsid w:val="00D72455"/>
    <w:rsid w:val="00D93105"/>
    <w:rsid w:val="00DA4396"/>
    <w:rsid w:val="00DB160F"/>
    <w:rsid w:val="00E11D3E"/>
    <w:rsid w:val="00E20976"/>
    <w:rsid w:val="00E506AC"/>
    <w:rsid w:val="00E52C69"/>
    <w:rsid w:val="00E540E0"/>
    <w:rsid w:val="00EA2D34"/>
    <w:rsid w:val="00EE6EB9"/>
    <w:rsid w:val="00F02458"/>
    <w:rsid w:val="00F34534"/>
    <w:rsid w:val="00F405FB"/>
    <w:rsid w:val="00F55343"/>
    <w:rsid w:val="00F94C28"/>
    <w:rsid w:val="00FB54DE"/>
    <w:rsid w:val="00FC32AF"/>
    <w:rsid w:val="00FE14C0"/>
    <w:rsid w:val="00FF5FB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17DEFC1A"/>
  <w15:chartTrackingRefBased/>
  <w15:docId w15:val="{78300F8F-A132-4089-BEA1-62D50891D1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3D1A14"/>
    <w:pPr>
      <w:ind w:leftChars="400" w:left="840"/>
    </w:pPr>
  </w:style>
  <w:style w:type="table" w:styleId="a4">
    <w:name w:val="Table Grid"/>
    <w:basedOn w:val="a1"/>
    <w:uiPriority w:val="39"/>
    <w:rsid w:val="003D1A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2A2DF8"/>
    <w:pPr>
      <w:widowControl w:val="0"/>
      <w:autoSpaceDE w:val="0"/>
      <w:autoSpaceDN w:val="0"/>
      <w:adjustRightInd w:val="0"/>
    </w:pPr>
    <w:rPr>
      <w:rFonts w:ascii="ＭＳ" w:eastAsia="ＭＳ" w:cs="ＭＳ"/>
      <w:color w:val="000000"/>
      <w:kern w:val="0"/>
      <w:sz w:val="24"/>
      <w:szCs w:val="24"/>
    </w:rPr>
  </w:style>
  <w:style w:type="paragraph" w:styleId="a5">
    <w:name w:val="header"/>
    <w:basedOn w:val="a"/>
    <w:link w:val="a6"/>
    <w:uiPriority w:val="99"/>
    <w:unhideWhenUsed/>
    <w:rsid w:val="002500DB"/>
    <w:pPr>
      <w:tabs>
        <w:tab w:val="center" w:pos="4252"/>
        <w:tab w:val="right" w:pos="8504"/>
      </w:tabs>
      <w:snapToGrid w:val="0"/>
    </w:pPr>
  </w:style>
  <w:style w:type="character" w:customStyle="1" w:styleId="a6">
    <w:name w:val="ヘッダー (文字)"/>
    <w:basedOn w:val="a0"/>
    <w:link w:val="a5"/>
    <w:uiPriority w:val="99"/>
    <w:rsid w:val="002500DB"/>
  </w:style>
  <w:style w:type="paragraph" w:styleId="a7">
    <w:name w:val="footer"/>
    <w:basedOn w:val="a"/>
    <w:link w:val="a8"/>
    <w:uiPriority w:val="99"/>
    <w:unhideWhenUsed/>
    <w:rsid w:val="002500DB"/>
    <w:pPr>
      <w:tabs>
        <w:tab w:val="center" w:pos="4252"/>
        <w:tab w:val="right" w:pos="8504"/>
      </w:tabs>
      <w:snapToGrid w:val="0"/>
    </w:pPr>
  </w:style>
  <w:style w:type="character" w:customStyle="1" w:styleId="a8">
    <w:name w:val="フッター (文字)"/>
    <w:basedOn w:val="a0"/>
    <w:link w:val="a7"/>
    <w:uiPriority w:val="99"/>
    <w:rsid w:val="002500D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2935848">
      <w:bodyDiv w:val="1"/>
      <w:marLeft w:val="0"/>
      <w:marRight w:val="0"/>
      <w:marTop w:val="0"/>
      <w:marBottom w:val="0"/>
      <w:divBdr>
        <w:top w:val="none" w:sz="0" w:space="0" w:color="auto"/>
        <w:left w:val="none" w:sz="0" w:space="0" w:color="auto"/>
        <w:bottom w:val="none" w:sz="0" w:space="0" w:color="auto"/>
        <w:right w:val="none" w:sz="0" w:space="0" w:color="auto"/>
      </w:divBdr>
    </w:div>
    <w:div w:id="261571572">
      <w:bodyDiv w:val="1"/>
      <w:marLeft w:val="0"/>
      <w:marRight w:val="0"/>
      <w:marTop w:val="0"/>
      <w:marBottom w:val="0"/>
      <w:divBdr>
        <w:top w:val="none" w:sz="0" w:space="0" w:color="auto"/>
        <w:left w:val="none" w:sz="0" w:space="0" w:color="auto"/>
        <w:bottom w:val="none" w:sz="0" w:space="0" w:color="auto"/>
        <w:right w:val="none" w:sz="0" w:space="0" w:color="auto"/>
      </w:divBdr>
    </w:div>
    <w:div w:id="619339173">
      <w:bodyDiv w:val="1"/>
      <w:marLeft w:val="0"/>
      <w:marRight w:val="0"/>
      <w:marTop w:val="0"/>
      <w:marBottom w:val="0"/>
      <w:divBdr>
        <w:top w:val="none" w:sz="0" w:space="0" w:color="auto"/>
        <w:left w:val="none" w:sz="0" w:space="0" w:color="auto"/>
        <w:bottom w:val="none" w:sz="0" w:space="0" w:color="auto"/>
        <w:right w:val="none" w:sz="0" w:space="0" w:color="auto"/>
      </w:divBdr>
    </w:div>
    <w:div w:id="1545412477">
      <w:bodyDiv w:val="1"/>
      <w:marLeft w:val="0"/>
      <w:marRight w:val="0"/>
      <w:marTop w:val="0"/>
      <w:marBottom w:val="0"/>
      <w:divBdr>
        <w:top w:val="none" w:sz="0" w:space="0" w:color="auto"/>
        <w:left w:val="none" w:sz="0" w:space="0" w:color="auto"/>
        <w:bottom w:val="none" w:sz="0" w:space="0" w:color="auto"/>
        <w:right w:val="none" w:sz="0" w:space="0" w:color="auto"/>
      </w:divBdr>
    </w:div>
    <w:div w:id="1854759111">
      <w:bodyDiv w:val="1"/>
      <w:marLeft w:val="0"/>
      <w:marRight w:val="0"/>
      <w:marTop w:val="0"/>
      <w:marBottom w:val="0"/>
      <w:divBdr>
        <w:top w:val="none" w:sz="0" w:space="0" w:color="auto"/>
        <w:left w:val="none" w:sz="0" w:space="0" w:color="auto"/>
        <w:bottom w:val="none" w:sz="0" w:space="0" w:color="auto"/>
        <w:right w:val="none" w:sz="0" w:space="0" w:color="auto"/>
      </w:divBdr>
    </w:div>
    <w:div w:id="1896502612">
      <w:bodyDiv w:val="1"/>
      <w:marLeft w:val="0"/>
      <w:marRight w:val="0"/>
      <w:marTop w:val="0"/>
      <w:marBottom w:val="0"/>
      <w:divBdr>
        <w:top w:val="none" w:sz="0" w:space="0" w:color="auto"/>
        <w:left w:val="none" w:sz="0" w:space="0" w:color="auto"/>
        <w:bottom w:val="none" w:sz="0" w:space="0" w:color="auto"/>
        <w:right w:val="none" w:sz="0" w:space="0" w:color="auto"/>
      </w:divBdr>
    </w:div>
    <w:div w:id="19976069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ドキュメント" ma:contentTypeID="0x010100D33E9AC2B65C294ABCCC11D779D0FAA0" ma:contentTypeVersion="19" ma:contentTypeDescription="新しいドキュメントを作成します。" ma:contentTypeScope="" ma:versionID="bc539d4338c1d6f74313b998a51752a9">
  <xsd:schema xmlns:xsd="http://www.w3.org/2001/XMLSchema" xmlns:xs="http://www.w3.org/2001/XMLSchema" xmlns:p="http://schemas.microsoft.com/office/2006/metadata/properties" xmlns:ns2="18eb18e9-3b9d-44fe-af43-41e7933df07a" xmlns:ns3="e3c5cd09-d5d2-4a49-81e9-ed93aacddae4" targetNamespace="http://schemas.microsoft.com/office/2006/metadata/properties" ma:root="true" ma:fieldsID="4df6eebaa1231a84ac7d958a0ea3e6df" ns2:_="" ns3:_="">
    <xsd:import namespace="18eb18e9-3b9d-44fe-af43-41e7933df07a"/>
    <xsd:import namespace="e3c5cd09-d5d2-4a49-81e9-ed93aacddae4"/>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SharedWithUsers" minOccurs="0"/>
                <xsd:element ref="ns3:SharedWithDetails"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_Flow_SignoffStatu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8eb18e9-3b9d-44fe-af43-41e7933df07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画像タグ" ma:readOnly="false" ma:fieldId="{5cf76f15-5ced-4ddc-b409-7134ff3c332f}" ma:taxonomyMulti="true" ma:sspId="a5a7c612-5922-4a77-8e31-25f580869e49" ma:termSetId="09814cd3-568e-fe90-9814-8d621ff8fb84" ma:anchorId="fba54fb3-c3e1-fe81-a776-ca4b69148c4d" ma:open="true" ma:isKeyword="false">
      <xsd:complexType>
        <xsd:sequence>
          <xsd:element ref="pc:Terms" minOccurs="0" maxOccurs="1"/>
        </xsd:sequence>
      </xsd:complexType>
    </xsd:element>
    <xsd:element name="_Flow_SignoffStatus" ma:index="24" nillable="true" ma:displayName="承認の状態" ma:internalName="_x627f__x8a8d__x306e__x72b6__x614b_">
      <xsd:simpleType>
        <xsd:restriction base="dms:Text"/>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3c5cd09-d5d2-4a49-81e9-ed93aacddae4" elementFormDefault="qualified">
    <xsd:import namespace="http://schemas.microsoft.com/office/2006/documentManagement/types"/>
    <xsd:import namespace="http://schemas.microsoft.com/office/infopath/2007/PartnerControls"/>
    <xsd:element name="SharedWithUsers" ma:index="16"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共有相手の詳細情報" ma:internalName="SharedWithDetails" ma:readOnly="true">
      <xsd:simpleType>
        <xsd:restriction base="dms:Note">
          <xsd:maxLength value="255"/>
        </xsd:restriction>
      </xsd:simpleType>
    </xsd:element>
    <xsd:element name="TaxCatchAll" ma:index="23" nillable="true" ma:displayName="Taxonomy Catch All Column" ma:hidden="true" ma:list="{68b9acda-129e-4198-8c0f-6ede05190ecc}" ma:internalName="TaxCatchAll" ma:showField="CatchAllData" ma:web="e3c5cd09-d5d2-4a49-81e9-ed93aacddae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Flow_SignoffStatus xmlns="18eb18e9-3b9d-44fe-af43-41e7933df07a" xsi:nil="true"/>
    <lcf76f155ced4ddcb4097134ff3c332f xmlns="18eb18e9-3b9d-44fe-af43-41e7933df07a">
      <Terms xmlns="http://schemas.microsoft.com/office/infopath/2007/PartnerControls"/>
    </lcf76f155ced4ddcb4097134ff3c332f>
    <TaxCatchAll xmlns="e3c5cd09-d5d2-4a49-81e9-ed93aacddae4"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563828B-21A3-48B2-9C85-4BEE96AED2A6}">
  <ds:schemaRefs>
    <ds:schemaRef ds:uri="http://schemas.openxmlformats.org/officeDocument/2006/bibliography"/>
  </ds:schemaRefs>
</ds:datastoreItem>
</file>

<file path=customXml/itemProps2.xml><?xml version="1.0" encoding="utf-8"?>
<ds:datastoreItem xmlns:ds="http://schemas.openxmlformats.org/officeDocument/2006/customXml" ds:itemID="{92EF6A58-BF57-41D8-97BA-00FC37126CF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8eb18e9-3b9d-44fe-af43-41e7933df07a"/>
    <ds:schemaRef ds:uri="e3c5cd09-d5d2-4a49-81e9-ed93aacddae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7719828-2C92-4D2E-A2C9-28686E280873}">
  <ds:schemaRefs>
    <ds:schemaRef ds:uri="http://schemas.microsoft.com/office/2006/metadata/properties"/>
    <ds:schemaRef ds:uri="http://schemas.microsoft.com/office/infopath/2007/PartnerControls"/>
    <ds:schemaRef ds:uri="18eb18e9-3b9d-44fe-af43-41e7933df07a"/>
    <ds:schemaRef ds:uri="e3c5cd09-d5d2-4a49-81e9-ed93aacddae4"/>
  </ds:schemaRefs>
</ds:datastoreItem>
</file>

<file path=customXml/itemProps4.xml><?xml version="1.0" encoding="utf-8"?>
<ds:datastoreItem xmlns:ds="http://schemas.openxmlformats.org/officeDocument/2006/customXml" ds:itemID="{403B1F40-0F21-413F-8808-0E4E8830F66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131</TotalTime>
  <Pages>2</Pages>
  <Words>119</Words>
  <Characters>683</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801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N-85</dc:creator>
  <cp:keywords/>
  <dc:description/>
  <cp:lastModifiedBy>黒栁 裕司</cp:lastModifiedBy>
  <cp:revision>78</cp:revision>
  <cp:lastPrinted>2023-10-16T05:12:00Z</cp:lastPrinted>
  <dcterms:created xsi:type="dcterms:W3CDTF">2023-09-07T00:36:00Z</dcterms:created>
  <dcterms:modified xsi:type="dcterms:W3CDTF">2025-06-09T08:21:00Z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0x010100D33E9AC2B65C294ABCCC11D779D0FAA0</vt:lpwstr>
  </property>
  <property fmtid="{D5CDD505-2E9C-101B-9397-08002B2CF9AE}" pid="3" name="MediaServiceImageTags">
    <vt:lpwstr/>
  </property>
</Properties>
</file>